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BA" w:rsidRDefault="000E0E9C">
      <w:pPr>
        <w:pStyle w:val="a4"/>
        <w:widowControl/>
        <w:spacing w:before="75" w:beforeAutospacing="0" w:after="75" w:afterAutospacing="0" w:line="600" w:lineRule="atLeast"/>
        <w:jc w:val="center"/>
        <w:rPr>
          <w:rFonts w:ascii="仿宋" w:eastAsia="仿宋" w:hAnsi="仿宋" w:cs="仿宋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  <w:br/>
      </w:r>
      <w:r>
        <w:rPr>
          <w:rFonts w:ascii="仿宋" w:eastAsia="仿宋" w:hAnsi="仿宋" w:cs="仿宋" w:hint="eastAsia"/>
          <w:color w:val="000000"/>
          <w:sz w:val="40"/>
          <w:szCs w:val="40"/>
        </w:rPr>
        <w:t>郑州升达经贸管理</w:t>
      </w:r>
      <w:r>
        <w:rPr>
          <w:rFonts w:ascii="仿宋" w:eastAsia="仿宋" w:hAnsi="仿宋" w:cs="仿宋"/>
          <w:color w:val="000000"/>
          <w:sz w:val="40"/>
          <w:szCs w:val="40"/>
        </w:rPr>
        <w:t>学院</w:t>
      </w:r>
      <w:r w:rsidR="00B10414">
        <w:rPr>
          <w:rFonts w:ascii="仿宋" w:eastAsia="仿宋" w:hAnsi="仿宋" w:cs="仿宋" w:hint="eastAsia"/>
          <w:color w:val="000000"/>
          <w:sz w:val="40"/>
          <w:szCs w:val="40"/>
        </w:rPr>
        <w:t>商</w:t>
      </w:r>
      <w:r>
        <w:rPr>
          <w:rFonts w:ascii="仿宋" w:eastAsia="仿宋" w:hAnsi="仿宋" w:cs="仿宋" w:hint="eastAsia"/>
          <w:color w:val="000000"/>
          <w:sz w:val="40"/>
          <w:szCs w:val="40"/>
        </w:rPr>
        <w:t>学院</w:t>
      </w:r>
    </w:p>
    <w:p w:rsidR="004E5DBA" w:rsidRDefault="000E0E9C">
      <w:pPr>
        <w:pStyle w:val="a4"/>
        <w:widowControl/>
        <w:spacing w:before="75" w:beforeAutospacing="0" w:after="75" w:afterAutospacing="0" w:line="600" w:lineRule="atLeast"/>
        <w:jc w:val="center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40"/>
          <w:szCs w:val="40"/>
        </w:rPr>
        <w:t>2021届毕业生就业实习双选会邀请函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rPr>
          <w:rStyle w:val="a5"/>
          <w:rFonts w:ascii="sans-serif" w:eastAsia="sans-serif" w:hAnsi="sans-serif" w:cs="sans-serif"/>
          <w:color w:val="000000"/>
          <w:sz w:val="28"/>
          <w:szCs w:val="28"/>
        </w:rPr>
      </w:pPr>
      <w:r>
        <w:rPr>
          <w:rStyle w:val="a5"/>
          <w:rFonts w:ascii="sans-serif" w:eastAsia="sans-serif" w:hAnsi="sans-serif" w:cs="sans-serif"/>
          <w:color w:val="000000"/>
          <w:sz w:val="28"/>
          <w:szCs w:val="28"/>
        </w:rPr>
        <w:t> 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rPr>
          <w:rFonts w:ascii="sans-serif" w:eastAsia="sans-serif" w:hAnsi="sans-serif" w:cs="sans-serif"/>
          <w:color w:val="000000"/>
        </w:rPr>
      </w:pP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尊敬的用人单位：</w:t>
      </w:r>
    </w:p>
    <w:p w:rsidR="004E5DBA" w:rsidRDefault="00F81B79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首先感谢贵单位多年来对我校商</w:t>
      </w:r>
      <w:r w:rsidR="000E0E9C">
        <w:rPr>
          <w:rFonts w:ascii="仿宋" w:eastAsia="仿宋" w:hAnsi="仿宋" w:cs="仿宋" w:hint="eastAsia"/>
          <w:color w:val="000000"/>
          <w:sz w:val="28"/>
          <w:szCs w:val="28"/>
        </w:rPr>
        <w:t>学院就业工作的大力支持以及对升达毕业生的厚爱！</w:t>
      </w:r>
    </w:p>
    <w:p w:rsidR="004E5DBA" w:rsidRDefault="00F81B79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我校商</w:t>
      </w:r>
      <w:r w:rsidR="000E0E9C">
        <w:rPr>
          <w:rFonts w:ascii="仿宋" w:eastAsia="仿宋" w:hAnsi="仿宋" w:cs="仿宋" w:hint="eastAsia"/>
          <w:color w:val="000000"/>
          <w:sz w:val="28"/>
          <w:szCs w:val="28"/>
        </w:rPr>
        <w:t>学院2021届毕业生共计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1248人，具体专业和人数统计请见“郑州升达经贸管理学院商</w:t>
      </w:r>
      <w:r w:rsidR="000E0E9C">
        <w:rPr>
          <w:rFonts w:ascii="仿宋" w:eastAsia="仿宋" w:hAnsi="仿宋" w:cs="仿宋" w:hint="eastAsia"/>
          <w:color w:val="000000"/>
          <w:sz w:val="28"/>
          <w:szCs w:val="28"/>
        </w:rPr>
        <w:t>学院2021届毕业生生源统计表”。为积极引导我院2021届毕业生精准对接就业岗位，搭建用人单位与毕业生双向选择的优质平台，我院拟定于2020年10月21日举办2021届毕业生就业实习双选会（限定参会企业50家），诚挚邀请与我院专业相关的用人单位光临现场招聘英才，洽谈合作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一、签到时间：2020年10月21日</w:t>
      </w:r>
      <w:r w:rsidR="00F81B79">
        <w:rPr>
          <w:rFonts w:ascii="仿宋" w:eastAsia="仿宋" w:hAnsi="仿宋" w:cs="仿宋" w:hint="eastAsia"/>
          <w:color w:val="000000"/>
          <w:sz w:val="28"/>
          <w:szCs w:val="28"/>
        </w:rPr>
        <w:t>13:30-14:0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二、双选会时间：2020年10月21日</w:t>
      </w:r>
      <w:r w:rsidR="00F81B79">
        <w:rPr>
          <w:rFonts w:ascii="仿宋" w:eastAsia="仿宋" w:hAnsi="仿宋" w:cs="仿宋" w:hint="eastAsia"/>
          <w:color w:val="000000"/>
          <w:sz w:val="28"/>
          <w:szCs w:val="28"/>
        </w:rPr>
        <w:t>14:00-16:3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三、双选会地点：郑州升达经贸管理学院明德讲坛广场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四、双选会报名须知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为给参加我校招聘活动的用人单位提供热情周到的服务，确保校内招聘工作顺利开展，维护毕业生和用人单位合法权益，今年我院开启智慧化双选会，请用人单位按以下流程线上报名参会：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sans-serif" w:eastAsia="sans-serif" w:hAnsi="sans-serif" w:cs="sans-serif"/>
        </w:rPr>
      </w:pPr>
      <w:r>
        <w:rPr>
          <w:rFonts w:ascii="仿宋" w:eastAsia="仿宋" w:hAnsi="仿宋" w:cs="仿宋" w:hint="eastAsia"/>
          <w:sz w:val="28"/>
          <w:szCs w:val="28"/>
        </w:rPr>
        <w:t>1．提前准备相关资料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（1）电子版资质材料：三证合一社会统一信用代码、营业执照副本、招聘人手持身份证照片。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（2）单位信息：单位简介、需求专业、人数、岗位设置、薪金待遇以及具体联系方式等内容（审核贵单位资质时将审核相关信息，请按照注册提示完整填写）。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sans-serif" w:eastAsia="sans-serif" w:hAnsi="sans-serif" w:cs="sans-serif"/>
        </w:rPr>
      </w:pPr>
      <w:r>
        <w:rPr>
          <w:rFonts w:ascii="仿宋" w:eastAsia="仿宋" w:hAnsi="仿宋" w:cs="仿宋" w:hint="eastAsia"/>
          <w:sz w:val="28"/>
          <w:szCs w:val="28"/>
        </w:rPr>
        <w:t>2.网上报名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登录我校就业信息网（http://job.shengda.edu.cn/），点击【</w:t>
      </w:r>
      <w:r>
        <w:rPr>
          <w:rFonts w:ascii="仿宋" w:eastAsia="仿宋" w:hAnsi="仿宋" w:cs="仿宋"/>
          <w:sz w:val="28"/>
          <w:szCs w:val="28"/>
        </w:rPr>
        <w:t>用人</w:t>
      </w:r>
      <w:r>
        <w:rPr>
          <w:rFonts w:ascii="仿宋" w:eastAsia="仿宋" w:hAnsi="仿宋" w:cs="仿宋" w:hint="eastAsia"/>
          <w:sz w:val="28"/>
          <w:szCs w:val="28"/>
        </w:rPr>
        <w:t>单位登录】进入系统后按要求逐项准确填写单位信息，上传相关资质资料。我校将在一周内完成资质审核。参会单位在通过资质审核后可自行登录系统选择“双选会”栏目下“xx学院2021届毕业生（线下）就业实习双选会”进行报名，（仅通过资质审核，未报名双选会及未通过双选会审核的用人单位将谢绝可参加双选会）。</w:t>
      </w:r>
      <w:bookmarkStart w:id="0" w:name="_GoBack"/>
      <w:bookmarkEnd w:id="0"/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报名时间：2020年10月1日-2020年10月15日。我校将在10月20日前为通过双选会审核的用人单位分配展</w:t>
      </w:r>
      <w:r w:rsidR="00F81B79">
        <w:rPr>
          <w:rFonts w:ascii="仿宋" w:eastAsia="仿宋" w:hAnsi="仿宋" w:cs="仿宋" w:hint="eastAsia"/>
          <w:sz w:val="28"/>
          <w:szCs w:val="28"/>
        </w:rPr>
        <w:t>位，审核结果及展位信息烦请及时登录就业网企业端【我的双选会】商</w:t>
      </w:r>
      <w:r>
        <w:rPr>
          <w:rFonts w:ascii="仿宋" w:eastAsia="仿宋" w:hAnsi="仿宋" w:cs="仿宋" w:hint="eastAsia"/>
          <w:sz w:val="28"/>
          <w:szCs w:val="28"/>
        </w:rPr>
        <w:t>学院就业实习双选会查看，</w:t>
      </w:r>
      <w:r>
        <w:rPr>
          <w:rFonts w:ascii="仿宋" w:eastAsia="仿宋" w:hAnsi="仿宋" w:cs="仿宋"/>
          <w:sz w:val="28"/>
          <w:szCs w:val="28"/>
        </w:rPr>
        <w:t>并</w:t>
      </w:r>
      <w:r>
        <w:rPr>
          <w:rFonts w:ascii="仿宋" w:eastAsia="仿宋" w:hAnsi="仿宋" w:cs="仿宋" w:hint="eastAsia"/>
          <w:sz w:val="28"/>
          <w:szCs w:val="28"/>
        </w:rPr>
        <w:t>点击确认参会按钮，保存参会凭证，现场凭参会凭证签到。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FF0000"/>
          <w:sz w:val="28"/>
          <w:szCs w:val="28"/>
        </w:rPr>
        <w:drawing>
          <wp:inline distT="0" distB="0" distL="0" distR="0">
            <wp:extent cx="1562100" cy="27698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962" cy="27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.现场签到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sans-serif" w:eastAsiaTheme="minorEastAsia" w:hAnsi="sans-serif" w:cs="sans-serif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签到时间</w:t>
      </w:r>
      <w:r w:rsidR="00F81B79">
        <w:rPr>
          <w:rFonts w:ascii="仿宋" w:eastAsia="仿宋" w:hAnsi="仿宋" w:cs="仿宋" w:hint="eastAsia"/>
          <w:sz w:val="28"/>
          <w:szCs w:val="28"/>
        </w:rPr>
        <w:t>13</w:t>
      </w:r>
      <w:r w:rsidR="00F81B79">
        <w:rPr>
          <w:rFonts w:ascii="仿宋" w:eastAsia="仿宋" w:hAnsi="仿宋" w:cs="仿宋"/>
          <w:sz w:val="28"/>
          <w:szCs w:val="28"/>
        </w:rPr>
        <w:t>:</w:t>
      </w:r>
      <w:r w:rsidR="00F81B79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0-</w:t>
      </w:r>
      <w:r w:rsidR="00F81B79"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签到出具双选会参会凭证和健康证明（A4打印纸质版）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五.参会须知</w:t>
      </w:r>
    </w:p>
    <w:p w:rsidR="004E5DBA" w:rsidRDefault="000E0E9C">
      <w:pPr>
        <w:pStyle w:val="a4"/>
        <w:widowControl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1、按照疫情防控要求，用人单位获得参会凭证后方可来校（原则上每单位限2人以内），来校人员14天内不得有中高风险地区旅居史和潜在感染者接触史，配合做好信息登记、体温检测等工作，参会人员需出具身份证、健康码和单位出具的健康证明(健康证明模板见附件)，招聘活动期间全程佩戴口罩</w:t>
      </w:r>
      <w:r>
        <w:rPr>
          <w:rFonts w:ascii="仿宋" w:eastAsia="仿宋" w:hAnsi="仿宋" w:cs="仿宋" w:hint="eastAsia"/>
          <w:color w:val="585858"/>
          <w:sz w:val="28"/>
          <w:szCs w:val="28"/>
          <w:shd w:val="clear" w:color="auto" w:fill="FFFFFF"/>
        </w:rPr>
        <w:t>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2、我院大型双选会没有任何参会费用，双选会期间我校免费提供展位（1桌2椅，每个企业限参会人员两名）、企业信息展板，各参会单位可自备简易展架、单页等宣传材料，食宿自理。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3、双选会现场我们将安排学生助理发放用人单位调查问卷&amp;反馈表，请各用人单位配合填写并提交。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4、我院将在第一时间通过学校就业信息网、学院微信公众号、宣传栏发布企业参会及招聘信息进行宣传。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5、为确保校园环境的整洁，不允许用人单位在校内张贴海报或散发宣传单页等。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6、学院为用人单位安排经过培训的学生助理，为校园招聘活动提供全程服务。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7、用人单位来校请遵守车辆停放规定，服从校园管理人员引导。</w:t>
      </w:r>
    </w:p>
    <w:p w:rsidR="004E5DBA" w:rsidRDefault="004E5DBA">
      <w:pPr>
        <w:pStyle w:val="a4"/>
        <w:widowControl/>
        <w:spacing w:before="75" w:beforeAutospacing="0" w:after="75" w:afterAutospacing="0" w:line="495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联 系 人：</w:t>
      </w:r>
      <w:r w:rsidR="00F81B79">
        <w:rPr>
          <w:rFonts w:ascii="仿宋" w:eastAsia="仿宋" w:hAnsi="仿宋" w:cs="仿宋" w:hint="eastAsia"/>
          <w:color w:val="000000"/>
          <w:sz w:val="28"/>
          <w:szCs w:val="28"/>
        </w:rPr>
        <w:t>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老师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联系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方式</w:t>
      </w:r>
      <w:r>
        <w:rPr>
          <w:rFonts w:ascii="仿宋" w:eastAsia="仿宋" w:hAnsi="仿宋" w:cs="仿宋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0371</w:t>
      </w:r>
      <w:r>
        <w:rPr>
          <w:rFonts w:ascii="仿宋" w:eastAsia="仿宋" w:hAnsi="仿宋" w:cs="仿宋"/>
          <w:color w:val="000000"/>
          <w:sz w:val="28"/>
          <w:szCs w:val="28"/>
        </w:rPr>
        <w:t>-</w:t>
      </w:r>
      <w:r w:rsidR="00F81B79">
        <w:rPr>
          <w:rFonts w:ascii="仿宋" w:eastAsia="仿宋" w:hAnsi="仿宋" w:cs="仿宋" w:hint="eastAsia"/>
          <w:color w:val="000000"/>
          <w:sz w:val="28"/>
          <w:szCs w:val="28"/>
        </w:rPr>
        <w:t>62436352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通信地址：河南省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郑州</w:t>
      </w:r>
      <w:r>
        <w:rPr>
          <w:rFonts w:ascii="仿宋" w:eastAsia="仿宋" w:hAnsi="仿宋" w:cs="仿宋"/>
          <w:color w:val="000000"/>
          <w:sz w:val="28"/>
          <w:szCs w:val="28"/>
        </w:rPr>
        <w:t>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龙湖镇文昌路1号</w:t>
      </w:r>
      <w:r>
        <w:rPr>
          <w:rFonts w:ascii="仿宋" w:eastAsia="仿宋" w:hAnsi="仿宋" w:cs="仿宋"/>
          <w:color w:val="000000"/>
          <w:sz w:val="28"/>
          <w:szCs w:val="28"/>
        </w:rPr>
        <w:t> 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="55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学校就业网网址：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http://job.shengda.edu.cn/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firstLineChars="200" w:firstLine="562"/>
        <w:jc w:val="both"/>
        <w:rPr>
          <w:rFonts w:ascii="sans-serif" w:eastAsia="sans-serif" w:hAnsi="sans-serif" w:cs="sans-serif"/>
          <w:color w:val="000000"/>
        </w:rPr>
      </w:pP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再次诚邀，敬请指导！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leftChars="300" w:left="63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Style w:val="a5"/>
          <w:rFonts w:ascii="仿宋_GB2312" w:eastAsia="仿宋_GB2312" w:hAnsi="sans-serif" w:cs="仿宋_GB2312"/>
          <w:color w:val="000000"/>
          <w:sz w:val="28"/>
          <w:szCs w:val="28"/>
        </w:rPr>
        <w:t>                                  </w:t>
      </w:r>
      <w:r>
        <w:rPr>
          <w:rFonts w:ascii="仿宋" w:eastAsia="仿宋" w:hAnsi="仿宋" w:cs="仿宋"/>
          <w:b/>
        </w:rPr>
        <w:t xml:space="preserve">                               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郑州升达经贸管理</w:t>
      </w:r>
      <w:r>
        <w:rPr>
          <w:rFonts w:ascii="仿宋" w:eastAsia="仿宋" w:hAnsi="仿宋" w:cs="仿宋"/>
          <w:color w:val="000000"/>
          <w:sz w:val="28"/>
          <w:szCs w:val="28"/>
        </w:rPr>
        <w:t>学院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leftChars="300" w:left="63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       </w:t>
      </w:r>
      <w:r w:rsidR="00F81B79">
        <w:rPr>
          <w:rFonts w:ascii="仿宋" w:eastAsia="仿宋" w:hAnsi="仿宋" w:cs="仿宋" w:hint="eastAsia"/>
          <w:color w:val="000000"/>
          <w:sz w:val="28"/>
          <w:szCs w:val="28"/>
        </w:rPr>
        <w:t>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学院</w:t>
      </w:r>
    </w:p>
    <w:p w:rsidR="004E5DBA" w:rsidRDefault="000E0E9C">
      <w:pPr>
        <w:pStyle w:val="a4"/>
        <w:widowControl/>
        <w:spacing w:before="75" w:beforeAutospacing="0" w:after="75" w:afterAutospacing="0" w:line="495" w:lineRule="atLeast"/>
        <w:ind w:leftChars="300" w:left="630"/>
        <w:rPr>
          <w:rStyle w:val="a5"/>
          <w:rFonts w:ascii="sans-serif" w:eastAsiaTheme="minorEastAsia" w:hAnsi="sans-serif" w:cs="sans-serif" w:hint="eastAsia"/>
          <w:b w:val="0"/>
          <w:color w:val="000000"/>
        </w:rPr>
      </w:pPr>
      <w:r>
        <w:rPr>
          <w:rFonts w:ascii="仿宋" w:eastAsia="仿宋" w:hAnsi="仿宋" w:cs="仿宋"/>
          <w:color w:val="000000"/>
          <w:sz w:val="28"/>
          <w:szCs w:val="28"/>
        </w:rPr>
        <w:lastRenderedPageBreak/>
        <w:t xml:space="preserve">                                    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2020</w:t>
      </w:r>
      <w:r>
        <w:rPr>
          <w:rFonts w:ascii="仿宋" w:eastAsia="仿宋" w:hAnsi="仿宋" w:cs="仿宋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cs="仿宋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30</w:t>
      </w:r>
      <w:r>
        <w:rPr>
          <w:rFonts w:ascii="仿宋" w:eastAsia="仿宋" w:hAnsi="仿宋" w:cs="仿宋"/>
          <w:color w:val="000000"/>
          <w:sz w:val="28"/>
          <w:szCs w:val="28"/>
        </w:rPr>
        <w:t>日</w:t>
      </w:r>
      <w:r>
        <w:rPr>
          <w:rFonts w:ascii="sans-serif" w:eastAsia="sans-serif" w:hAnsi="sans-serif" w:cs="sans-serif"/>
          <w:color w:val="000000"/>
          <w:sz w:val="28"/>
          <w:szCs w:val="28"/>
        </w:rPr>
        <w:t> </w:t>
      </w:r>
    </w:p>
    <w:sectPr w:rsidR="004E5DBA" w:rsidSect="004E5DB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9E6"/>
    <w:rsid w:val="ECEEC90B"/>
    <w:rsid w:val="00076388"/>
    <w:rsid w:val="000E0E9C"/>
    <w:rsid w:val="000F0589"/>
    <w:rsid w:val="000F7285"/>
    <w:rsid w:val="00112A63"/>
    <w:rsid w:val="00157C4A"/>
    <w:rsid w:val="001E7150"/>
    <w:rsid w:val="00264AD9"/>
    <w:rsid w:val="002A09E6"/>
    <w:rsid w:val="002F6753"/>
    <w:rsid w:val="00341844"/>
    <w:rsid w:val="00367B72"/>
    <w:rsid w:val="003F3D99"/>
    <w:rsid w:val="00403662"/>
    <w:rsid w:val="00435F1D"/>
    <w:rsid w:val="00490D0D"/>
    <w:rsid w:val="004D6135"/>
    <w:rsid w:val="004E5DBA"/>
    <w:rsid w:val="00612040"/>
    <w:rsid w:val="00696B99"/>
    <w:rsid w:val="006D2C0C"/>
    <w:rsid w:val="00793F9F"/>
    <w:rsid w:val="009A1E87"/>
    <w:rsid w:val="009A7850"/>
    <w:rsid w:val="00A6146D"/>
    <w:rsid w:val="00B0085F"/>
    <w:rsid w:val="00B10414"/>
    <w:rsid w:val="00B57DDF"/>
    <w:rsid w:val="00B72A10"/>
    <w:rsid w:val="00BC3B41"/>
    <w:rsid w:val="00C8373C"/>
    <w:rsid w:val="00C93D67"/>
    <w:rsid w:val="00CA3BB0"/>
    <w:rsid w:val="00CA7722"/>
    <w:rsid w:val="00D6665A"/>
    <w:rsid w:val="00DD4A10"/>
    <w:rsid w:val="00F177B2"/>
    <w:rsid w:val="00F60AEA"/>
    <w:rsid w:val="00F81B79"/>
    <w:rsid w:val="00FA2831"/>
    <w:rsid w:val="0A026FA5"/>
    <w:rsid w:val="0B4A359A"/>
    <w:rsid w:val="0C1C27CD"/>
    <w:rsid w:val="0CBA2B0A"/>
    <w:rsid w:val="0E176A55"/>
    <w:rsid w:val="11F24790"/>
    <w:rsid w:val="141271AE"/>
    <w:rsid w:val="15D9307A"/>
    <w:rsid w:val="19C95178"/>
    <w:rsid w:val="1E0622D2"/>
    <w:rsid w:val="1E86186E"/>
    <w:rsid w:val="248F1C5C"/>
    <w:rsid w:val="24F854D6"/>
    <w:rsid w:val="26963334"/>
    <w:rsid w:val="26D7115F"/>
    <w:rsid w:val="2C0B6EEE"/>
    <w:rsid w:val="353F02D0"/>
    <w:rsid w:val="361A4CC0"/>
    <w:rsid w:val="36681795"/>
    <w:rsid w:val="36A57951"/>
    <w:rsid w:val="3AA472BF"/>
    <w:rsid w:val="3E9A15C6"/>
    <w:rsid w:val="457A34F9"/>
    <w:rsid w:val="46107116"/>
    <w:rsid w:val="4BE820CF"/>
    <w:rsid w:val="4CF74325"/>
    <w:rsid w:val="4F546EF0"/>
    <w:rsid w:val="5FEBFD53"/>
    <w:rsid w:val="61145BD8"/>
    <w:rsid w:val="616F6C6F"/>
    <w:rsid w:val="61BB6D70"/>
    <w:rsid w:val="678D53D6"/>
    <w:rsid w:val="67A50F63"/>
    <w:rsid w:val="67B61F63"/>
    <w:rsid w:val="6CDB159F"/>
    <w:rsid w:val="705201C6"/>
    <w:rsid w:val="78083E14"/>
    <w:rsid w:val="7A47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BA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E5DBA"/>
    <w:rPr>
      <w:sz w:val="18"/>
      <w:szCs w:val="18"/>
    </w:rPr>
  </w:style>
  <w:style w:type="paragraph" w:styleId="a4">
    <w:name w:val="Normal (Web)"/>
    <w:basedOn w:val="a"/>
    <w:qFormat/>
    <w:rsid w:val="004E5DB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4E5DBA"/>
    <w:rPr>
      <w:b/>
    </w:rPr>
  </w:style>
  <w:style w:type="character" w:styleId="a6">
    <w:name w:val="Hyperlink"/>
    <w:basedOn w:val="a0"/>
    <w:qFormat/>
    <w:rsid w:val="004E5DB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4E5D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XX学院XX届毕业生双选会邀请函</dc:title>
  <dc:creator>PC</dc:creator>
  <cp:lastModifiedBy>Administrator</cp:lastModifiedBy>
  <cp:revision>6</cp:revision>
  <cp:lastPrinted>2020-09-28T06:38:00Z</cp:lastPrinted>
  <dcterms:created xsi:type="dcterms:W3CDTF">2020-10-01T11:38:00Z</dcterms:created>
  <dcterms:modified xsi:type="dcterms:W3CDTF">2020-10-01T11:51:00Z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